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F26A1B"/>
          <w:sz w:val="17"/>
        </w:rPr>
        <w:t>FREE TEMPLATE · QUEENSLAND</w:t>
      </w:r>
    </w:p>
    <w:p>
      <w:r>
        <w:rPr>
          <w:b/>
          <w:color w:val="0F2742"/>
          <w:sz w:val="40"/>
        </w:rPr>
        <w:t>Notice of delay</w:t>
      </w:r>
    </w:p>
    <w:p>
      <w:r>
        <w:rPr>
          <w:i/>
          <w:color w:val="5B6672"/>
        </w:rPr>
        <w:t>Initial notice of a delay event under a construction subcontract. Fill the [brackets], delete what does not apply, and send within the period your contract requires.</w:t>
      </w:r>
    </w:p>
    <w:p>
      <w:pPr>
        <w:spacing w:before="200"/>
      </w:pPr>
      <w:r>
        <w:rPr>
          <w:b/>
          <w:color w:val="0F2742"/>
          <w:sz w:val="25"/>
        </w:rPr>
        <w:t>1. Parties and contract</w:t>
      </w:r>
    </w:p>
    <w:tbl>
      <w:tblPr>
        <w:tblStyle w:val="TableGrid"/>
        <w:tblW w:type="auto" w:w="0"/>
        <w:tblLook w:firstColumn="1" w:firstRow="1" w:lastColumn="0" w:lastRow="0" w:noHBand="0" w:noVBand="1" w:val="04A0"/>
      </w:tblPr>
      <w:tblGrid>
        <w:gridCol w:w="4986"/>
        <w:gridCol w:w="4986"/>
      </w:tblGrid>
      <w:tr>
        <w:tc>
          <w:tcPr>
            <w:tcW w:type="dxa" w:w="3402"/>
            <w:shd w:val="clear" w:color="auto" w:fill="E6E9ED"/>
          </w:tcPr>
          <w:p>
            <w:r>
              <w:rPr>
                <w:b/>
              </w:rPr>
              <w:t>To (name and position)</w:t>
            </w:r>
          </w:p>
        </w:tc>
        <w:tc>
          <w:tcPr>
            <w:tcW w:type="dxa" w:w="6236"/>
          </w:tcPr>
          <w:p>
            <w:r>
              <w:t>[Head contractor's representative named in the contract]</w:t>
            </w:r>
          </w:p>
        </w:tc>
      </w:tr>
      <w:tr>
        <w:tc>
          <w:tcPr>
            <w:tcW w:type="dxa" w:w="3402"/>
            <w:shd w:val="clear" w:color="auto" w:fill="E6E9ED"/>
          </w:tcPr>
          <w:p>
            <w:r>
              <w:rPr>
                <w:b/>
              </w:rPr>
              <w:t>Notice address / platform</w:t>
            </w:r>
          </w:p>
        </w:tc>
        <w:tc>
          <w:tcPr>
            <w:tcW w:type="dxa" w:w="6236"/>
          </w:tcPr>
          <w:p>
            <w:r>
              <w:t>[As stated in the contract notices clause]</w:t>
            </w:r>
          </w:p>
        </w:tc>
      </w:tr>
      <w:tr>
        <w:tc>
          <w:tcPr>
            <w:tcW w:type="dxa" w:w="3402"/>
            <w:shd w:val="clear" w:color="auto" w:fill="E6E9ED"/>
          </w:tcPr>
          <w:p>
            <w:r>
              <w:rPr>
                <w:b/>
              </w:rPr>
              <w:t>From</w:t>
            </w:r>
          </w:p>
        </w:tc>
        <w:tc>
          <w:tcPr>
            <w:tcW w:type="dxa" w:w="6236"/>
          </w:tcPr>
          <w:p>
            <w:r>
              <w:t>[Your entity name exactly as on the contract], ABN [ ]</w:t>
            </w:r>
          </w:p>
        </w:tc>
      </w:tr>
      <w:tr>
        <w:tc>
          <w:tcPr>
            <w:tcW w:type="dxa" w:w="3402"/>
            <w:shd w:val="clear" w:color="auto" w:fill="E6E9ED"/>
          </w:tcPr>
          <w:p>
            <w:r>
              <w:rPr>
                <w:b/>
              </w:rPr>
              <w:t>Project and site</w:t>
            </w:r>
          </w:p>
        </w:tc>
        <w:tc>
          <w:tcPr>
            <w:tcW w:type="dxa" w:w="6236"/>
          </w:tcPr>
          <w:p>
            <w:r>
              <w:t>[ ]</w:t>
            </w:r>
          </w:p>
        </w:tc>
      </w:tr>
      <w:tr>
        <w:tc>
          <w:tcPr>
            <w:tcW w:type="dxa" w:w="3402"/>
            <w:shd w:val="clear" w:color="auto" w:fill="E6E9ED"/>
          </w:tcPr>
          <w:p>
            <w:r>
              <w:rPr>
                <w:b/>
              </w:rPr>
              <w:t>Subcontract / PO number</w:t>
            </w:r>
          </w:p>
        </w:tc>
        <w:tc>
          <w:tcPr>
            <w:tcW w:type="dxa" w:w="6236"/>
          </w:tcPr>
          <w:p>
            <w:r>
              <w:t>[ ]</w:t>
            </w:r>
          </w:p>
        </w:tc>
      </w:tr>
      <w:tr>
        <w:tc>
          <w:tcPr>
            <w:tcW w:type="dxa" w:w="3402"/>
            <w:shd w:val="clear" w:color="auto" w:fill="E6E9ED"/>
          </w:tcPr>
          <w:p>
            <w:r>
              <w:rPr>
                <w:b/>
              </w:rPr>
              <w:t>Notice reference</w:t>
            </w:r>
          </w:p>
        </w:tc>
        <w:tc>
          <w:tcPr>
            <w:tcW w:type="dxa" w:w="6236"/>
          </w:tcPr>
          <w:p>
            <w:r>
              <w:t>[e.g. DN-007]</w:t>
            </w:r>
          </w:p>
        </w:tc>
      </w:tr>
      <w:tr>
        <w:tc>
          <w:tcPr>
            <w:tcW w:type="dxa" w:w="3402"/>
            <w:shd w:val="clear" w:color="auto" w:fill="E6E9ED"/>
          </w:tcPr>
          <w:p>
            <w:r>
              <w:rPr>
                <w:b/>
              </w:rPr>
              <w:t>Date of this notice</w:t>
            </w:r>
          </w:p>
        </w:tc>
        <w:tc>
          <w:tcPr>
            <w:tcW w:type="dxa" w:w="6236"/>
          </w:tcPr>
          <w:p>
            <w:r>
              <w:t>[DD/MM/YYYY]</w:t>
            </w:r>
          </w:p>
        </w:tc>
      </w:tr>
      <w:tr>
        <w:tc>
          <w:tcPr>
            <w:tcW w:type="dxa" w:w="3402"/>
            <w:shd w:val="clear" w:color="auto" w:fill="E6E9ED"/>
          </w:tcPr>
          <w:p>
            <w:r>
              <w:rPr>
                <w:b/>
              </w:rPr>
              <w:t>Contract clause(s)</w:t>
            </w:r>
          </w:p>
        </w:tc>
        <w:tc>
          <w:tcPr>
            <w:tcW w:type="dxa" w:w="6236"/>
          </w:tcPr>
          <w:p>
            <w:r>
              <w:t>[e.g. clause 34.2 notice of delay; clause 34.3 claim for EOT]</w:t>
            </w:r>
          </w:p>
        </w:tc>
      </w:tr>
    </w:tbl>
    <w:p/>
    <w:p>
      <w:pPr>
        <w:spacing w:before="200"/>
      </w:pPr>
      <w:r>
        <w:rPr>
          <w:b/>
          <w:color w:val="0F2742"/>
          <w:sz w:val="25"/>
        </w:rPr>
        <w:t>2. Notice</w:t>
      </w:r>
    </w:p>
    <w:p>
      <w:r>
        <w:t>We give notice under clause [ ] of the subcontract that the progress of the subcontract works has been, or is likely to be, delayed by the event described below.</w:t>
      </w:r>
    </w:p>
    <w:p>
      <w:pPr>
        <w:spacing w:before="200"/>
      </w:pPr>
      <w:r>
        <w:rPr>
          <w:b/>
          <w:color w:val="0F2742"/>
          <w:sz w:val="25"/>
        </w:rPr>
        <w:t>3. The delay event</w:t>
      </w:r>
    </w:p>
    <w:tbl>
      <w:tblPr>
        <w:tblStyle w:val="TableGrid"/>
        <w:tblW w:type="auto" w:w="0"/>
        <w:tblLook w:firstColumn="1" w:firstRow="1" w:lastColumn="0" w:lastRow="0" w:noHBand="0" w:noVBand="1" w:val="04A0"/>
      </w:tblPr>
      <w:tblGrid>
        <w:gridCol w:w="4986"/>
        <w:gridCol w:w="4986"/>
      </w:tblGrid>
      <w:tr>
        <w:tc>
          <w:tcPr>
            <w:tcW w:type="dxa" w:w="3402"/>
            <w:shd w:val="clear" w:color="auto" w:fill="E6E9ED"/>
          </w:tcPr>
          <w:p>
            <w:r>
              <w:rPr>
                <w:b/>
              </w:rPr>
              <w:t>Description of the event</w:t>
            </w:r>
          </w:p>
        </w:tc>
        <w:tc>
          <w:tcPr>
            <w:tcW w:type="dxa" w:w="6236"/>
          </w:tcPr>
          <w:p>
            <w:r>
              <w:t>[What happened, factually. e.g. Network operator cancelled the HV outage booked for 12/11 for the RMU cut-in.]</w:t>
            </w:r>
          </w:p>
        </w:tc>
      </w:tr>
      <w:tr>
        <w:tc>
          <w:tcPr>
            <w:tcW w:type="dxa" w:w="3402"/>
            <w:shd w:val="clear" w:color="auto" w:fill="E6E9ED"/>
          </w:tcPr>
          <w:p>
            <w:r>
              <w:rPr>
                <w:b/>
              </w:rPr>
              <w:t>Date the event occurred</w:t>
            </w:r>
          </w:p>
        </w:tc>
        <w:tc>
          <w:tcPr>
            <w:tcW w:type="dxa" w:w="6236"/>
          </w:tcPr>
          <w:p>
            <w:r>
              <w:t>[ ]</w:t>
            </w:r>
          </w:p>
        </w:tc>
      </w:tr>
      <w:tr>
        <w:tc>
          <w:tcPr>
            <w:tcW w:type="dxa" w:w="3402"/>
            <w:shd w:val="clear" w:color="auto" w:fill="E6E9ED"/>
          </w:tcPr>
          <w:p>
            <w:r>
              <w:rPr>
                <w:b/>
              </w:rPr>
              <w:t>Date we became aware</w:t>
            </w:r>
          </w:p>
        </w:tc>
        <w:tc>
          <w:tcPr>
            <w:tcW w:type="dxa" w:w="6236"/>
          </w:tcPr>
          <w:p>
            <w:r>
              <w:t>[ ]</w:t>
            </w:r>
          </w:p>
        </w:tc>
      </w:tr>
      <w:tr>
        <w:tc>
          <w:tcPr>
            <w:tcW w:type="dxa" w:w="3402"/>
            <w:shd w:val="clear" w:color="auto" w:fill="E6E9ED"/>
          </w:tcPr>
          <w:p>
            <w:r>
              <w:rPr>
                <w:b/>
              </w:rPr>
              <w:t>Cause (in our view)</w:t>
            </w:r>
          </w:p>
        </w:tc>
        <w:tc>
          <w:tcPr>
            <w:tcW w:type="dxa" w:w="6236"/>
          </w:tcPr>
          <w:p>
            <w:r>
              <w:t>[e.g. act or omission of the contractor, other trades, latent condition, direction, weather, utility/asset owner]</w:t>
            </w:r>
          </w:p>
        </w:tc>
      </w:tr>
      <w:tr>
        <w:tc>
          <w:tcPr>
            <w:tcW w:type="dxa" w:w="3402"/>
            <w:shd w:val="clear" w:color="auto" w:fill="E6E9ED"/>
          </w:tcPr>
          <w:p>
            <w:r>
              <w:rPr>
                <w:b/>
              </w:rPr>
              <w:t>Work affected</w:t>
            </w:r>
          </w:p>
        </w:tc>
        <w:tc>
          <w:tcPr>
            <w:tcW w:type="dxa" w:w="6236"/>
          </w:tcPr>
          <w:p>
            <w:r>
              <w:t>[Activities, areas, crews. e.g. RMU-2 cut-in, energisation of MSB-1]</w:t>
            </w:r>
          </w:p>
        </w:tc>
      </w:tr>
      <w:tr>
        <w:tc>
          <w:tcPr>
            <w:tcW w:type="dxa" w:w="3402"/>
            <w:shd w:val="clear" w:color="auto" w:fill="E6E9ED"/>
          </w:tcPr>
          <w:p>
            <w:r>
              <w:rPr>
                <w:b/>
              </w:rPr>
              <w:t>Is the delay continuing?</w:t>
            </w:r>
          </w:p>
        </w:tc>
        <w:tc>
          <w:tcPr>
            <w:tcW w:type="dxa" w:w="6236"/>
          </w:tcPr>
          <w:p>
            <w:r>
              <w:t>☐ Yes  ☐ No  ☐ Unknown at this stage</w:t>
            </w:r>
          </w:p>
        </w:tc>
      </w:tr>
    </w:tbl>
    <w:p/>
    <w:p>
      <w:pPr>
        <w:spacing w:before="200"/>
      </w:pPr>
      <w:r>
        <w:rPr>
          <w:b/>
          <w:color w:val="0F2742"/>
          <w:sz w:val="25"/>
        </w:rPr>
        <w:t>4. Likely impact (preliminary)</w:t>
      </w:r>
    </w:p>
    <w:tbl>
      <w:tblPr>
        <w:tblStyle w:val="TableGrid"/>
        <w:tblW w:type="auto" w:w="0"/>
        <w:tblLook w:firstColumn="1" w:firstRow="1" w:lastColumn="0" w:lastRow="0" w:noHBand="0" w:noVBand="1" w:val="04A0"/>
      </w:tblPr>
      <w:tblGrid>
        <w:gridCol w:w="4986"/>
        <w:gridCol w:w="4986"/>
      </w:tblGrid>
      <w:tr>
        <w:tc>
          <w:tcPr>
            <w:tcW w:type="dxa" w:w="3402"/>
            <w:shd w:val="clear" w:color="auto" w:fill="E6E9ED"/>
          </w:tcPr>
          <w:p>
            <w:r>
              <w:rPr>
                <w:b/>
              </w:rPr>
              <w:t>Likely effect on time</w:t>
            </w:r>
          </w:p>
        </w:tc>
        <w:tc>
          <w:tcPr>
            <w:tcW w:type="dxa" w:w="6236"/>
          </w:tcPr>
          <w:p>
            <w:r>
              <w:t>[Estimated working days and whether it affects the date for practical completion or a milestone]</w:t>
            </w:r>
          </w:p>
        </w:tc>
      </w:tr>
      <w:tr>
        <w:tc>
          <w:tcPr>
            <w:tcW w:type="dxa" w:w="3402"/>
            <w:shd w:val="clear" w:color="auto" w:fill="E6E9ED"/>
          </w:tcPr>
          <w:p>
            <w:r>
              <w:rPr>
                <w:b/>
              </w:rPr>
              <w:t>Likely effect on cost</w:t>
            </w:r>
          </w:p>
        </w:tc>
        <w:tc>
          <w:tcPr>
            <w:tcW w:type="dxa" w:w="6236"/>
          </w:tcPr>
          <w:p>
            <w:r>
              <w:t>[e.g. standing time, remobilisation, extended preliminaries; amount to follow]</w:t>
            </w:r>
          </w:p>
        </w:tc>
      </w:tr>
      <w:tr>
        <w:tc>
          <w:tcPr>
            <w:tcW w:type="dxa" w:w="3402"/>
            <w:shd w:val="clear" w:color="auto" w:fill="E6E9ED"/>
          </w:tcPr>
          <w:p>
            <w:r>
              <w:rPr>
                <w:b/>
              </w:rPr>
              <w:t>Steps we are taking to reduce the delay</w:t>
            </w:r>
          </w:p>
        </w:tc>
        <w:tc>
          <w:tcPr>
            <w:tcW w:type="dxa" w:w="6236"/>
          </w:tcPr>
          <w:p>
            <w:r>
              <w:t>[ ]</w:t>
            </w:r>
          </w:p>
        </w:tc>
      </w:tr>
      <w:tr>
        <w:tc>
          <w:tcPr>
            <w:tcW w:type="dxa" w:w="3402"/>
            <w:shd w:val="clear" w:color="auto" w:fill="E6E9ED"/>
          </w:tcPr>
          <w:p>
            <w:r>
              <w:rPr>
                <w:b/>
              </w:rPr>
              <w:t>Information or direction we need</w:t>
            </w:r>
          </w:p>
        </w:tc>
        <w:tc>
          <w:tcPr>
            <w:tcW w:type="dxa" w:w="6236"/>
          </w:tcPr>
          <w:p>
            <w:r>
              <w:t>[e.g. confirmed new outage date, revised protection settings]</w:t>
            </w:r>
          </w:p>
        </w:tc>
      </w:tr>
      <w:tr>
        <w:tc>
          <w:tcPr>
            <w:tcW w:type="dxa" w:w="3402"/>
            <w:shd w:val="clear" w:color="auto" w:fill="E6E9ED"/>
          </w:tcPr>
          <w:p>
            <w:r>
              <w:rPr>
                <w:b/>
              </w:rPr>
              <w:t>Further notice / claim</w:t>
            </w:r>
          </w:p>
        </w:tc>
        <w:tc>
          <w:tcPr>
            <w:tcW w:type="dxa" w:w="6236"/>
          </w:tcPr>
          <w:p>
            <w:r>
              <w:t>We expect to give a claim for extension of time and/or costs under clause [ ] by [date], once the extent is known. We reserve our rights.</w:t>
            </w:r>
          </w:p>
        </w:tc>
      </w:tr>
    </w:tbl>
    <w:p/>
    <w:p>
      <w:pPr>
        <w:spacing w:before="200"/>
      </w:pPr>
      <w:r>
        <w:rPr>
          <w:b/>
          <w:color w:val="0F2742"/>
          <w:sz w:val="25"/>
        </w:rPr>
        <w:t>5. Attachments</w:t>
      </w:r>
    </w:p>
    <w:p>
      <w:r>
        <w:t>☐ Emails or correspondence about the event</w:t>
      </w:r>
    </w:p>
    <w:p>
      <w:r>
        <w:t>☐ Photos / site diary extract</w:t>
      </w:r>
    </w:p>
    <w:p>
      <w:r>
        <w:t>☐ Program extract showing affected activities</w:t>
      </w:r>
    </w:p>
    <w:p>
      <w:r>
        <w:t>☐ Other: [ ]</w:t>
      </w:r>
    </w:p>
    <w:tbl>
      <w:tblPr>
        <w:tblStyle w:val="TableGrid"/>
        <w:tblW w:type="auto" w:w="0"/>
        <w:tblLook w:firstColumn="1" w:firstRow="1" w:lastColumn="0" w:lastRow="0" w:noHBand="0" w:noVBand="1" w:val="04A0"/>
      </w:tblPr>
      <w:tblGrid>
        <w:gridCol w:w="4986"/>
        <w:gridCol w:w="4986"/>
      </w:tblGrid>
      <w:tr>
        <w:tc>
          <w:tcPr>
            <w:tcW w:type="dxa" w:w="3402"/>
            <w:shd w:val="clear" w:color="auto" w:fill="E6E9ED"/>
          </w:tcPr>
          <w:p>
            <w:r>
              <w:rPr>
                <w:b/>
              </w:rPr>
              <w:t>Signed (authorised representative)</w:t>
            </w:r>
          </w:p>
        </w:tc>
        <w:tc>
          <w:tcPr>
            <w:tcW w:type="dxa" w:w="6236"/>
          </w:tcPr>
          <w:p>
            <w:r/>
          </w:p>
        </w:tc>
      </w:tr>
      <w:tr>
        <w:tc>
          <w:tcPr>
            <w:tcW w:type="dxa" w:w="3402"/>
            <w:shd w:val="clear" w:color="auto" w:fill="E6E9ED"/>
          </w:tcPr>
          <w:p>
            <w:r>
              <w:rPr>
                <w:b/>
              </w:rPr>
              <w:t>Name and position</w:t>
            </w:r>
          </w:p>
        </w:tc>
        <w:tc>
          <w:tcPr>
            <w:tcW w:type="dxa" w:w="6236"/>
          </w:tcPr>
          <w:p>
            <w:r/>
          </w:p>
        </w:tc>
      </w:tr>
      <w:tr>
        <w:tc>
          <w:tcPr>
            <w:tcW w:type="dxa" w:w="3402"/>
            <w:shd w:val="clear" w:color="auto" w:fill="E6E9ED"/>
          </w:tcPr>
          <w:p>
            <w:r>
              <w:rPr>
                <w:b/>
              </w:rPr>
              <w:t>Date</w:t>
            </w:r>
          </w:p>
        </w:tc>
        <w:tc>
          <w:tcPr>
            <w:tcW w:type="dxa" w:w="6236"/>
          </w:tcPr>
          <w:p>
            <w:r/>
          </w:p>
        </w:tc>
      </w:tr>
      <w:tr>
        <w:tc>
          <w:tcPr>
            <w:tcW w:type="dxa" w:w="3402"/>
            <w:shd w:val="clear" w:color="auto" w:fill="E6E9ED"/>
          </w:tcPr>
          <w:p>
            <w:r>
              <w:rPr>
                <w:b/>
              </w:rPr>
              <w:t>Sent by (method required by the contract)</w:t>
            </w:r>
          </w:p>
        </w:tc>
        <w:tc>
          <w:tcPr>
            <w:tcW w:type="dxa" w:w="6236"/>
          </w:tcPr>
          <w:p>
            <w:r>
              <w:t>☐ Email to notice address  ☐ Project platform  ☐ Post/courier  ☐ Hand delivery</w:t>
            </w:r>
          </w:p>
        </w:tc>
      </w:tr>
      <w:tr>
        <w:tc>
          <w:tcPr>
            <w:tcW w:type="dxa" w:w="3402"/>
            <w:shd w:val="clear" w:color="auto" w:fill="E6E9ED"/>
          </w:tcPr>
          <w:p>
            <w:r>
              <w:rPr>
                <w:b/>
              </w:rPr>
              <w:t>Proof of sending saved at</w:t>
            </w:r>
          </w:p>
        </w:tc>
        <w:tc>
          <w:tcPr>
            <w:tcW w:type="dxa" w:w="6236"/>
          </w:tcPr>
          <w:p>
            <w:r/>
          </w:p>
        </w:tc>
      </w:tr>
    </w:tbl>
    <w:p/>
    <w:p>
      <w:pPr>
        <w:spacing w:before="200"/>
      </w:pPr>
      <w:r>
        <w:rPr>
          <w:b/>
          <w:color w:val="0F2742"/>
          <w:sz w:val="25"/>
        </w:rPr>
        <w:t>Using this template</w:t>
      </w:r>
    </w:p>
    <w:p>
      <w:pPr>
        <w:pStyle w:val="ListBullet"/>
      </w:pPr>
      <w:r>
        <w:t>Check the trigger (event or awareness), period (business or calendar days), form, recipient and method in your contract before sending. Those decide whether the notice counts.</w:t>
      </w:r>
    </w:p>
    <w:p>
      <w:pPr>
        <w:pStyle w:val="ListBullet"/>
      </w:pPr>
      <w:r>
        <w:t>When in doubt, send a short holding notice now and the detailed claim later. A late notice may be time-barred.</w:t>
      </w:r>
    </w:p>
    <w:p>
      <w:pPr>
        <w:pStyle w:val="ListBullet"/>
      </w:pPr>
      <w:r>
        <w:t>Keep it factual. Save the sent copy and proof of sending in your notice register.</w:t>
      </w:r>
    </w:p>
    <w:p>
      <w:pPr>
        <w:pStyle w:val="ListBullet"/>
      </w:pPr>
      <w:r>
        <w:t>A delay notice is not a payment claim under the BIF Act. Include any resulting amount in your next payment claim.</w:t>
      </w:r>
    </w:p>
    <w:p>
      <w:pPr>
        <w:spacing w:before="240"/>
      </w:pPr>
      <w:r>
        <w:rPr>
          <w:color w:val="5B6672"/>
          <w:sz w:val="17"/>
        </w:rPr>
        <w:t>Disclaimer: this template is general information only, not legal, contractual or tendering advice. Your contract decides the notice periods, form, recipient and method of service. Check your contract and current legislation (legislation.qld.gov.au, qbcc.qld.gov.au) and get advice for significant claims. Using this template does not make a notice valid or effective. © 2026 Tender Ready Tools. tenderreadytools.pages.dev</w:t>
      </w:r>
    </w:p>
    <w:sectPr w:rsidR="00FC693F" w:rsidRPr="0006063C" w:rsidSect="00034616">
      <w:headerReference w:type="default" r:id="rId9"/>
      <w:footerReference w:type="default" r:id="rId10"/>
      <w:pgSz w:w="12240" w:h="15840"/>
      <w:pgMar w:top="907"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2"/>
        <w:sz w:val="15"/>
      </w:rPr>
      <w:t>Built by Tender Ready Tools, a Queensland-based engineer working in HV/LV project delivery.  General information only. Verify current requirements.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800000" cy="450000"/>
          <wp:docPr id="1" name="Picture 1"/>
          <wp:cNvGraphicFramePr>
            <a:graphicFrameLocks noChangeAspect="1"/>
          </wp:cNvGraphicFramePr>
          <a:graphic>
            <a:graphicData uri="http://schemas.openxmlformats.org/drawingml/2006/picture">
              <pic:pic>
                <pic:nvPicPr>
                  <pic:cNvPr id="0" name="wordmark-1600x400.png"/>
                  <pic:cNvPicPr/>
                </pic:nvPicPr>
                <pic:blipFill>
                  <a:blip r:embed="rId1"/>
                  <a:stretch>
                    <a:fillRect/>
                  </a:stretch>
                </pic:blipFill>
                <pic:spPr>
                  <a:xfrm>
                    <a:off x="0" y="0"/>
                    <a:ext cx="1800000" cy="450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