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F26A1B"/>
          <w:sz w:val="17"/>
        </w:rPr>
        <w:t>FREE TEMPLATE · QUEENSLAND</w:t>
      </w:r>
    </w:p>
    <w:p>
      <w:r>
        <w:rPr>
          <w:b/>
          <w:color w:val="0F2742"/>
          <w:sz w:val="40"/>
        </w:rPr>
        <w:t>Subcontractor prequalification form</w:t>
      </w:r>
    </w:p>
    <w:p>
      <w:r>
        <w:rPr>
          <w:i/>
          <w:color w:val="5B6672"/>
        </w:rPr>
        <w:t>A plain prequalification questionnaire for Queensland subcontractors. Use it to build your own pack, or as a head contractor's starting form. Attach evidence for each section.</w:t>
      </w:r>
    </w:p>
    <w:p>
      <w:pPr>
        <w:spacing w:before="200"/>
      </w:pPr>
      <w:r>
        <w:rPr>
          <w:b/>
          <w:color w:val="0F2742"/>
          <w:sz w:val="25"/>
        </w:rPr>
        <w:t>A. Business details</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Legal entity name</w:t>
            </w:r>
          </w:p>
        </w:tc>
        <w:tc>
          <w:tcPr>
            <w:tcW w:type="dxa" w:w="6236"/>
          </w:tcPr>
          <w:p>
            <w:r/>
          </w:p>
        </w:tc>
      </w:tr>
      <w:tr>
        <w:tc>
          <w:tcPr>
            <w:tcW w:type="dxa" w:w="3402"/>
            <w:shd w:val="clear" w:color="auto" w:fill="E6E9ED"/>
          </w:tcPr>
          <w:p>
            <w:r>
              <w:rPr>
                <w:b/>
              </w:rPr>
              <w:t>Trading name(s)</w:t>
            </w:r>
          </w:p>
        </w:tc>
        <w:tc>
          <w:tcPr>
            <w:tcW w:type="dxa" w:w="6236"/>
          </w:tcPr>
          <w:p>
            <w:r/>
          </w:p>
        </w:tc>
      </w:tr>
      <w:tr>
        <w:tc>
          <w:tcPr>
            <w:tcW w:type="dxa" w:w="3402"/>
            <w:shd w:val="clear" w:color="auto" w:fill="E6E9ED"/>
          </w:tcPr>
          <w:p>
            <w:r>
              <w:rPr>
                <w:b/>
              </w:rPr>
              <w:t>ABN / ACN</w:t>
            </w:r>
          </w:p>
        </w:tc>
        <w:tc>
          <w:tcPr>
            <w:tcW w:type="dxa" w:w="6236"/>
          </w:tcPr>
          <w:p>
            <w:r/>
          </w:p>
        </w:tc>
      </w:tr>
      <w:tr>
        <w:tc>
          <w:tcPr>
            <w:tcW w:type="dxa" w:w="3402"/>
            <w:shd w:val="clear" w:color="auto" w:fill="E6E9ED"/>
          </w:tcPr>
          <w:p>
            <w:r>
              <w:rPr>
                <w:b/>
              </w:rPr>
              <w:t>GST registered</w:t>
            </w:r>
          </w:p>
        </w:tc>
        <w:tc>
          <w:tcPr>
            <w:tcW w:type="dxa" w:w="6236"/>
          </w:tcPr>
          <w:p>
            <w:r>
              <w:t>☐ Yes  ☐ No</w:t>
            </w:r>
          </w:p>
        </w:tc>
      </w:tr>
      <w:tr>
        <w:tc>
          <w:tcPr>
            <w:tcW w:type="dxa" w:w="3402"/>
            <w:shd w:val="clear" w:color="auto" w:fill="E6E9ED"/>
          </w:tcPr>
          <w:p>
            <w:r>
              <w:rPr>
                <w:b/>
              </w:rPr>
              <w:t>Registered address</w:t>
            </w:r>
          </w:p>
        </w:tc>
        <w:tc>
          <w:tcPr>
            <w:tcW w:type="dxa" w:w="6236"/>
          </w:tcPr>
          <w:p>
            <w:r/>
          </w:p>
        </w:tc>
      </w:tr>
      <w:tr>
        <w:tc>
          <w:tcPr>
            <w:tcW w:type="dxa" w:w="3402"/>
            <w:shd w:val="clear" w:color="auto" w:fill="E6E9ED"/>
          </w:tcPr>
          <w:p>
            <w:r>
              <w:rPr>
                <w:b/>
              </w:rPr>
              <w:t>Contact for prequalification</w:t>
            </w:r>
          </w:p>
        </w:tc>
        <w:tc>
          <w:tcPr>
            <w:tcW w:type="dxa" w:w="6236"/>
          </w:tcPr>
          <w:p>
            <w:r>
              <w:t>Name / phone / email</w:t>
            </w:r>
          </w:p>
        </w:tc>
      </w:tr>
      <w:tr>
        <w:tc>
          <w:tcPr>
            <w:tcW w:type="dxa" w:w="3402"/>
            <w:shd w:val="clear" w:color="auto" w:fill="E6E9ED"/>
          </w:tcPr>
          <w:p>
            <w:r>
              <w:rPr>
                <w:b/>
              </w:rPr>
              <w:t>Trades / scope offered</w:t>
            </w:r>
          </w:p>
        </w:tc>
        <w:tc>
          <w:tcPr>
            <w:tcW w:type="dxa" w:w="6236"/>
          </w:tcPr>
          <w:p>
            <w:r/>
          </w:p>
        </w:tc>
      </w:tr>
      <w:tr>
        <w:tc>
          <w:tcPr>
            <w:tcW w:type="dxa" w:w="3402"/>
            <w:shd w:val="clear" w:color="auto" w:fill="E6E9ED"/>
          </w:tcPr>
          <w:p>
            <w:r>
              <w:rPr>
                <w:b/>
              </w:rPr>
              <w:t>Regions serviced</w:t>
            </w:r>
          </w:p>
        </w:tc>
        <w:tc>
          <w:tcPr>
            <w:tcW w:type="dxa" w:w="6236"/>
          </w:tcPr>
          <w:p>
            <w:r/>
          </w:p>
        </w:tc>
      </w:tr>
    </w:tbl>
    <w:p/>
    <w:p>
      <w:pPr>
        <w:spacing w:before="200"/>
      </w:pPr>
      <w:r>
        <w:rPr>
          <w:b/>
          <w:color w:val="0F2742"/>
          <w:sz w:val="25"/>
        </w:rPr>
        <w:t>B. Licensing</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QBCC licence no. and class(es)</w:t>
            </w:r>
          </w:p>
        </w:tc>
        <w:tc>
          <w:tcPr>
            <w:tcW w:type="dxa" w:w="6236"/>
          </w:tcPr>
          <w:p>
            <w:r/>
          </w:p>
        </w:tc>
      </w:tr>
      <w:tr>
        <w:tc>
          <w:tcPr>
            <w:tcW w:type="dxa" w:w="3402"/>
            <w:shd w:val="clear" w:color="auto" w:fill="E6E9ED"/>
          </w:tcPr>
          <w:p>
            <w:r>
              <w:rPr>
                <w:b/>
              </w:rPr>
              <w:t>QBCC licence expiry</w:t>
            </w:r>
          </w:p>
        </w:tc>
        <w:tc>
          <w:tcPr>
            <w:tcW w:type="dxa" w:w="6236"/>
          </w:tcPr>
          <w:p>
            <w:r/>
          </w:p>
        </w:tc>
      </w:tr>
      <w:tr>
        <w:tc>
          <w:tcPr>
            <w:tcW w:type="dxa" w:w="3402"/>
            <w:shd w:val="clear" w:color="auto" w:fill="E6E9ED"/>
          </w:tcPr>
          <w:p>
            <w:r>
              <w:rPr>
                <w:b/>
              </w:rPr>
              <w:t>Nominee / supervisor</w:t>
            </w:r>
          </w:p>
        </w:tc>
        <w:tc>
          <w:tcPr>
            <w:tcW w:type="dxa" w:w="6236"/>
          </w:tcPr>
          <w:p>
            <w:r/>
          </w:p>
        </w:tc>
      </w:tr>
      <w:tr>
        <w:tc>
          <w:tcPr>
            <w:tcW w:type="dxa" w:w="3402"/>
            <w:shd w:val="clear" w:color="auto" w:fill="E6E9ED"/>
          </w:tcPr>
          <w:p>
            <w:r>
              <w:rPr>
                <w:b/>
              </w:rPr>
              <w:t>Electrical contractor licence no. (if electrical)</w:t>
            </w:r>
          </w:p>
        </w:tc>
        <w:tc>
          <w:tcPr>
            <w:tcW w:type="dxa" w:w="6236"/>
          </w:tcPr>
          <w:p>
            <w:r/>
          </w:p>
        </w:tc>
      </w:tr>
      <w:tr>
        <w:tc>
          <w:tcPr>
            <w:tcW w:type="dxa" w:w="3402"/>
            <w:shd w:val="clear" w:color="auto" w:fill="E6E9ED"/>
          </w:tcPr>
          <w:p>
            <w:r>
              <w:rPr>
                <w:b/>
              </w:rPr>
              <w:t>Other licences / registrations</w:t>
            </w:r>
          </w:p>
        </w:tc>
        <w:tc>
          <w:tcPr>
            <w:tcW w:type="dxa" w:w="6236"/>
          </w:tcPr>
          <w:p>
            <w:r>
              <w:t>e.g. asbestos, high-risk work, network operator authorisations</w:t>
            </w:r>
          </w:p>
        </w:tc>
      </w:tr>
      <w:tr>
        <w:tc>
          <w:tcPr>
            <w:tcW w:type="dxa" w:w="3402"/>
            <w:shd w:val="clear" w:color="auto" w:fill="E6E9ED"/>
          </w:tcPr>
          <w:p>
            <w:r>
              <w:rPr>
                <w:b/>
              </w:rPr>
              <w:t>Licence search printout attached</w:t>
            </w:r>
          </w:p>
        </w:tc>
        <w:tc>
          <w:tcPr>
            <w:tcW w:type="dxa" w:w="6236"/>
          </w:tcPr>
          <w:p>
            <w:r>
              <w:t>☐ Yes</w:t>
            </w:r>
          </w:p>
        </w:tc>
      </w:tr>
    </w:tbl>
    <w:p/>
    <w:p>
      <w:pPr>
        <w:spacing w:before="200"/>
      </w:pPr>
      <w:r>
        <w:rPr>
          <w:b/>
          <w:color w:val="0F2742"/>
          <w:sz w:val="25"/>
        </w:rPr>
        <w:t>C. Financial</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Annual turnover (last FY)</w:t>
            </w:r>
          </w:p>
        </w:tc>
        <w:tc>
          <w:tcPr>
            <w:tcW w:type="dxa" w:w="6236"/>
          </w:tcPr>
          <w:p>
            <w:r/>
          </w:p>
        </w:tc>
      </w:tr>
      <w:tr>
        <w:tc>
          <w:tcPr>
            <w:tcW w:type="dxa" w:w="3402"/>
            <w:shd w:val="clear" w:color="auto" w:fill="E6E9ED"/>
          </w:tcPr>
          <w:p>
            <w:r>
              <w:rPr>
                <w:b/>
              </w:rPr>
              <w:t>Largest single contract delivered (value)</w:t>
            </w:r>
          </w:p>
        </w:tc>
        <w:tc>
          <w:tcPr>
            <w:tcW w:type="dxa" w:w="6236"/>
          </w:tcPr>
          <w:p>
            <w:r/>
          </w:p>
        </w:tc>
      </w:tr>
      <w:tr>
        <w:tc>
          <w:tcPr>
            <w:tcW w:type="dxa" w:w="3402"/>
            <w:shd w:val="clear" w:color="auto" w:fill="E6E9ED"/>
          </w:tcPr>
          <w:p>
            <w:r>
              <w:rPr>
                <w:b/>
              </w:rPr>
              <w:t>Financial statements available on request</w:t>
            </w:r>
          </w:p>
        </w:tc>
        <w:tc>
          <w:tcPr>
            <w:tcW w:type="dxa" w:w="6236"/>
          </w:tcPr>
          <w:p>
            <w:r>
              <w:t>☐ Yes  ☐ No</w:t>
            </w:r>
          </w:p>
        </w:tc>
      </w:tr>
      <w:tr>
        <w:tc>
          <w:tcPr>
            <w:tcW w:type="dxa" w:w="3402"/>
            <w:shd w:val="clear" w:color="auto" w:fill="E6E9ED"/>
          </w:tcPr>
          <w:p>
            <w:r>
              <w:rPr>
                <w:b/>
              </w:rPr>
              <w:t>QBCC financial reporting up to date</w:t>
            </w:r>
          </w:p>
        </w:tc>
        <w:tc>
          <w:tcPr>
            <w:tcW w:type="dxa" w:w="6236"/>
          </w:tcPr>
          <w:p>
            <w:r>
              <w:t>☐ Yes  ☐ No  ☐ N/A  (verify current requirements)</w:t>
            </w:r>
          </w:p>
        </w:tc>
      </w:tr>
      <w:tr>
        <w:tc>
          <w:tcPr>
            <w:tcW w:type="dxa" w:w="3402"/>
            <w:shd w:val="clear" w:color="auto" w:fill="E6E9ED"/>
          </w:tcPr>
          <w:p>
            <w:r>
              <w:rPr>
                <w:b/>
              </w:rPr>
              <w:t>Trade / bank references</w:t>
            </w:r>
          </w:p>
        </w:tc>
        <w:tc>
          <w:tcPr>
            <w:tcW w:type="dxa" w:w="6236"/>
          </w:tcPr>
          <w:p>
            <w:r/>
          </w:p>
        </w:tc>
      </w:tr>
    </w:tbl>
    <w:p/>
    <w:p>
      <w:pPr>
        <w:spacing w:before="200"/>
      </w:pPr>
      <w:r>
        <w:rPr>
          <w:b/>
          <w:color w:val="0F2742"/>
          <w:sz w:val="25"/>
        </w:rPr>
        <w:t>D. Insurance (attach certificates of currency)</w:t>
      </w:r>
    </w:p>
    <w:tbl>
      <w:tblPr>
        <w:tblStyle w:val="TableGrid"/>
        <w:tblW w:type="auto" w:w="0"/>
        <w:tblLook w:firstColumn="1" w:firstRow="1" w:lastColumn="0" w:lastRow="0" w:noHBand="0" w:noVBand="1" w:val="04A0"/>
      </w:tblPr>
      <w:tblGrid>
        <w:gridCol w:w="3324"/>
        <w:gridCol w:w="3324"/>
        <w:gridCol w:w="3324"/>
      </w:tblGrid>
      <w:tr>
        <w:tc>
          <w:tcPr>
            <w:tcW w:type="dxa" w:w="3402"/>
            <w:shd w:val="clear" w:color="auto" w:fill="0F2742"/>
          </w:tcPr>
          <w:p>
            <w:r/>
            <w:r>
              <w:rPr>
                <w:b/>
                <w:color w:val="FFFFFF"/>
              </w:rPr>
              <w:t>Policy</w:t>
            </w:r>
          </w:p>
        </w:tc>
        <w:tc>
          <w:tcPr>
            <w:tcW w:type="dxa" w:w="3118"/>
            <w:shd w:val="clear" w:color="auto" w:fill="0F2742"/>
          </w:tcPr>
          <w:p>
            <w:r/>
            <w:r>
              <w:rPr>
                <w:b/>
                <w:color w:val="FFFFFF"/>
              </w:rPr>
              <w:t>Limit / insurer</w:t>
            </w:r>
          </w:p>
        </w:tc>
        <w:tc>
          <w:tcPr>
            <w:tcW w:type="dxa" w:w="3118"/>
            <w:shd w:val="clear" w:color="auto" w:fill="0F2742"/>
          </w:tcPr>
          <w:p>
            <w:r/>
            <w:r>
              <w:rPr>
                <w:b/>
                <w:color w:val="FFFFFF"/>
              </w:rPr>
              <w:t>Expiry date</w:t>
            </w:r>
          </w:p>
        </w:tc>
      </w:tr>
      <w:tr>
        <w:tc>
          <w:tcPr>
            <w:tcW w:type="dxa" w:w="3402"/>
          </w:tcPr>
          <w:p>
            <w:r>
              <w:t>Public liability</w:t>
            </w:r>
          </w:p>
        </w:tc>
        <w:tc>
          <w:tcPr>
            <w:tcW w:type="dxa" w:w="3118"/>
          </w:tcPr>
          <w:p>
            <w:r/>
          </w:p>
        </w:tc>
        <w:tc>
          <w:tcPr>
            <w:tcW w:type="dxa" w:w="3118"/>
          </w:tcPr>
          <w:p>
            <w:r/>
          </w:p>
        </w:tc>
      </w:tr>
      <w:tr>
        <w:tc>
          <w:tcPr>
            <w:tcW w:type="dxa" w:w="3402"/>
          </w:tcPr>
          <w:p>
            <w:r>
              <w:t>Workers' compensation (WorkCover QLD)</w:t>
            </w:r>
          </w:p>
        </w:tc>
        <w:tc>
          <w:tcPr>
            <w:tcW w:type="dxa" w:w="3118"/>
          </w:tcPr>
          <w:p>
            <w:r/>
          </w:p>
        </w:tc>
        <w:tc>
          <w:tcPr>
            <w:tcW w:type="dxa" w:w="3118"/>
          </w:tcPr>
          <w:p>
            <w:r/>
          </w:p>
        </w:tc>
      </w:tr>
      <w:tr>
        <w:tc>
          <w:tcPr>
            <w:tcW w:type="dxa" w:w="3402"/>
          </w:tcPr>
          <w:p>
            <w:r>
              <w:t>Professional indemnity (if design)</w:t>
            </w:r>
          </w:p>
        </w:tc>
        <w:tc>
          <w:tcPr>
            <w:tcW w:type="dxa" w:w="3118"/>
          </w:tcPr>
          <w:p>
            <w:r/>
          </w:p>
        </w:tc>
        <w:tc>
          <w:tcPr>
            <w:tcW w:type="dxa" w:w="3118"/>
          </w:tcPr>
          <w:p>
            <w:r/>
          </w:p>
        </w:tc>
      </w:tr>
      <w:tr>
        <w:tc>
          <w:tcPr>
            <w:tcW w:type="dxa" w:w="3402"/>
          </w:tcPr>
          <w:p>
            <w:r>
              <w:t>Contract works</w:t>
            </w:r>
          </w:p>
        </w:tc>
        <w:tc>
          <w:tcPr>
            <w:tcW w:type="dxa" w:w="3118"/>
          </w:tcPr>
          <w:p>
            <w:r/>
          </w:p>
        </w:tc>
        <w:tc>
          <w:tcPr>
            <w:tcW w:type="dxa" w:w="3118"/>
          </w:tcPr>
          <w:p>
            <w:r/>
          </w:p>
        </w:tc>
      </w:tr>
      <w:tr>
        <w:tc>
          <w:tcPr>
            <w:tcW w:type="dxa" w:w="3402"/>
          </w:tcPr>
          <w:p>
            <w:r>
              <w:t>Motor vehicle</w:t>
            </w:r>
          </w:p>
        </w:tc>
        <w:tc>
          <w:tcPr>
            <w:tcW w:type="dxa" w:w="3118"/>
          </w:tcPr>
          <w:p>
            <w:r/>
          </w:p>
        </w:tc>
        <w:tc>
          <w:tcPr>
            <w:tcW w:type="dxa" w:w="3118"/>
          </w:tcPr>
          <w:p>
            <w:r/>
          </w:p>
        </w:tc>
      </w:tr>
    </w:tbl>
    <w:p/>
    <w:p>
      <w:pPr>
        <w:spacing w:before="200"/>
      </w:pPr>
      <w:r>
        <w:rPr>
          <w:b/>
          <w:color w:val="0F2742"/>
          <w:sz w:val="25"/>
        </w:rPr>
        <w:t>E. Work health and safety</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WHS policy signed and dated</w:t>
            </w:r>
          </w:p>
        </w:tc>
        <w:tc>
          <w:tcPr>
            <w:tcW w:type="dxa" w:w="6236"/>
          </w:tcPr>
          <w:p>
            <w:r>
              <w:t xml:space="preserve">☐ Yes, date: </w:t>
            </w:r>
          </w:p>
        </w:tc>
      </w:tr>
      <w:tr>
        <w:tc>
          <w:tcPr>
            <w:tcW w:type="dxa" w:w="3402"/>
            <w:shd w:val="clear" w:color="auto" w:fill="E6E9ED"/>
          </w:tcPr>
          <w:p>
            <w:r>
              <w:rPr>
                <w:b/>
              </w:rPr>
              <w:t>SWMS for high-risk construction work in scope</w:t>
            </w:r>
          </w:p>
        </w:tc>
        <w:tc>
          <w:tcPr>
            <w:tcW w:type="dxa" w:w="6236"/>
          </w:tcPr>
          <w:p>
            <w:r>
              <w:t xml:space="preserve">☐ Yes  list: </w:t>
            </w:r>
          </w:p>
        </w:tc>
      </w:tr>
      <w:tr>
        <w:tc>
          <w:tcPr>
            <w:tcW w:type="dxa" w:w="3402"/>
            <w:shd w:val="clear" w:color="auto" w:fill="E6E9ED"/>
          </w:tcPr>
          <w:p>
            <w:r>
              <w:rPr>
                <w:b/>
              </w:rPr>
              <w:t>LTIFR or injury counts, last 3 years</w:t>
            </w:r>
          </w:p>
        </w:tc>
        <w:tc>
          <w:tcPr>
            <w:tcW w:type="dxa" w:w="6236"/>
          </w:tcPr>
          <w:p>
            <w:r/>
          </w:p>
        </w:tc>
      </w:tr>
      <w:tr>
        <w:tc>
          <w:tcPr>
            <w:tcW w:type="dxa" w:w="3402"/>
            <w:shd w:val="clear" w:color="auto" w:fill="E6E9ED"/>
          </w:tcPr>
          <w:p>
            <w:r>
              <w:rPr>
                <w:b/>
              </w:rPr>
              <w:t>Notices or prosecutions, last 3 years</w:t>
            </w:r>
          </w:p>
        </w:tc>
        <w:tc>
          <w:tcPr>
            <w:tcW w:type="dxa" w:w="6236"/>
          </w:tcPr>
          <w:p>
            <w:r>
              <w:t>☐ None  ☐ Yes (details attached)</w:t>
            </w:r>
          </w:p>
        </w:tc>
      </w:tr>
      <w:tr>
        <w:tc>
          <w:tcPr>
            <w:tcW w:type="dxa" w:w="3402"/>
            <w:shd w:val="clear" w:color="auto" w:fill="E6E9ED"/>
          </w:tcPr>
          <w:p>
            <w:r>
              <w:rPr>
                <w:b/>
              </w:rPr>
              <w:t>Training / competency register</w:t>
            </w:r>
          </w:p>
        </w:tc>
        <w:tc>
          <w:tcPr>
            <w:tcW w:type="dxa" w:w="6236"/>
          </w:tcPr>
          <w:p>
            <w:r>
              <w:t>☐ Yes</w:t>
            </w:r>
          </w:p>
        </w:tc>
      </w:tr>
      <w:tr>
        <w:tc>
          <w:tcPr>
            <w:tcW w:type="dxa" w:w="3402"/>
            <w:shd w:val="clear" w:color="auto" w:fill="E6E9ED"/>
          </w:tcPr>
          <w:p>
            <w:r>
              <w:rPr>
                <w:b/>
              </w:rPr>
              <w:t>Third-party WHS certification</w:t>
            </w:r>
          </w:p>
        </w:tc>
        <w:tc>
          <w:tcPr>
            <w:tcW w:type="dxa" w:w="6236"/>
          </w:tcPr>
          <w:p>
            <w:r>
              <w:t>☐ Yes: ____  ☐ No</w:t>
            </w:r>
          </w:p>
        </w:tc>
      </w:tr>
    </w:tbl>
    <w:p/>
    <w:p>
      <w:pPr>
        <w:spacing w:before="200"/>
      </w:pPr>
      <w:r>
        <w:rPr>
          <w:b/>
          <w:color w:val="0F2742"/>
          <w:sz w:val="25"/>
        </w:rPr>
        <w:t>F. Quality and environment</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Quality policy / system</w:t>
            </w:r>
          </w:p>
        </w:tc>
        <w:tc>
          <w:tcPr>
            <w:tcW w:type="dxa" w:w="6236"/>
          </w:tcPr>
          <w:p>
            <w:r>
              <w:t>☐ Yes  ☐ Third-party certified: ____</w:t>
            </w:r>
          </w:p>
        </w:tc>
      </w:tr>
      <w:tr>
        <w:tc>
          <w:tcPr>
            <w:tcW w:type="dxa" w:w="3402"/>
            <w:shd w:val="clear" w:color="auto" w:fill="E6E9ED"/>
          </w:tcPr>
          <w:p>
            <w:r>
              <w:rPr>
                <w:b/>
              </w:rPr>
              <w:t>Inspection and test plans (ITPs) for main work types</w:t>
            </w:r>
          </w:p>
        </w:tc>
        <w:tc>
          <w:tcPr>
            <w:tcW w:type="dxa" w:w="6236"/>
          </w:tcPr>
          <w:p>
            <w:r>
              <w:t>☐ Yes</w:t>
            </w:r>
          </w:p>
        </w:tc>
      </w:tr>
      <w:tr>
        <w:tc>
          <w:tcPr>
            <w:tcW w:type="dxa" w:w="3402"/>
            <w:shd w:val="clear" w:color="auto" w:fill="E6E9ED"/>
          </w:tcPr>
          <w:p>
            <w:r>
              <w:rPr>
                <w:b/>
              </w:rPr>
              <w:t>Example test records attached</w:t>
            </w:r>
          </w:p>
        </w:tc>
        <w:tc>
          <w:tcPr>
            <w:tcW w:type="dxa" w:w="6236"/>
          </w:tcPr>
          <w:p>
            <w:r>
              <w:t>☐ Yes</w:t>
            </w:r>
          </w:p>
        </w:tc>
      </w:tr>
      <w:tr>
        <w:tc>
          <w:tcPr>
            <w:tcW w:type="dxa" w:w="3402"/>
            <w:shd w:val="clear" w:color="auto" w:fill="E6E9ED"/>
          </w:tcPr>
          <w:p>
            <w:r>
              <w:rPr>
                <w:b/>
              </w:rPr>
              <w:t>Nonconformance process</w:t>
            </w:r>
          </w:p>
        </w:tc>
        <w:tc>
          <w:tcPr>
            <w:tcW w:type="dxa" w:w="6236"/>
          </w:tcPr>
          <w:p>
            <w:r>
              <w:t>☐ Yes</w:t>
            </w:r>
          </w:p>
        </w:tc>
      </w:tr>
      <w:tr>
        <w:tc>
          <w:tcPr>
            <w:tcW w:type="dxa" w:w="3402"/>
            <w:shd w:val="clear" w:color="auto" w:fill="E6E9ED"/>
          </w:tcPr>
          <w:p>
            <w:r>
              <w:rPr>
                <w:b/>
              </w:rPr>
              <w:t>Environmental policy</w:t>
            </w:r>
          </w:p>
        </w:tc>
        <w:tc>
          <w:tcPr>
            <w:tcW w:type="dxa" w:w="6236"/>
          </w:tcPr>
          <w:p>
            <w:r>
              <w:t>☐ Yes  ☐ N/A</w:t>
            </w:r>
          </w:p>
        </w:tc>
      </w:tr>
    </w:tbl>
    <w:p/>
    <w:p>
      <w:pPr>
        <w:spacing w:before="200"/>
      </w:pPr>
      <w:r>
        <w:rPr>
          <w:b/>
          <w:color w:val="0F2742"/>
          <w:sz w:val="25"/>
        </w:rPr>
        <w:t>G. Relevant experience (3 to 5 projects)</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2268"/>
            <w:shd w:val="clear" w:color="auto" w:fill="0F2742"/>
          </w:tcPr>
          <w:p>
            <w:r/>
            <w:r>
              <w:rPr>
                <w:b/>
                <w:color w:val="FFFFFF"/>
              </w:rPr>
              <w:t>Project / client</w:t>
            </w:r>
          </w:p>
        </w:tc>
        <w:tc>
          <w:tcPr>
            <w:tcW w:type="dxa" w:w="1701"/>
            <w:shd w:val="clear" w:color="auto" w:fill="0F2742"/>
          </w:tcPr>
          <w:p>
            <w:r/>
            <w:r>
              <w:rPr>
                <w:b/>
                <w:color w:val="FFFFFF"/>
              </w:rPr>
              <w:t>Scope</w:t>
            </w:r>
          </w:p>
        </w:tc>
        <w:tc>
          <w:tcPr>
            <w:tcW w:type="dxa" w:w="1417"/>
            <w:shd w:val="clear" w:color="auto" w:fill="0F2742"/>
          </w:tcPr>
          <w:p>
            <w:r/>
            <w:r>
              <w:rPr>
                <w:b/>
                <w:color w:val="FFFFFF"/>
              </w:rPr>
              <w:t>Value</w:t>
            </w:r>
          </w:p>
        </w:tc>
        <w:tc>
          <w:tcPr>
            <w:tcW w:type="dxa" w:w="1701"/>
            <w:shd w:val="clear" w:color="auto" w:fill="0F2742"/>
          </w:tcPr>
          <w:p>
            <w:r/>
            <w:r>
              <w:rPr>
                <w:b/>
                <w:color w:val="FFFFFF"/>
              </w:rPr>
              <w:t>Dates</w:t>
            </w:r>
          </w:p>
        </w:tc>
        <w:tc>
          <w:tcPr>
            <w:tcW w:type="dxa" w:w="2551"/>
            <w:shd w:val="clear" w:color="auto" w:fill="0F2742"/>
          </w:tcPr>
          <w:p>
            <w:r/>
            <w:r>
              <w:rPr>
                <w:b/>
                <w:color w:val="FFFFFF"/>
              </w:rPr>
              <w:t>Referee (name, phone)</w:t>
            </w:r>
          </w:p>
        </w:tc>
      </w:tr>
      <w:tr>
        <w:tc>
          <w:tcPr>
            <w:tcW w:type="dxa" w:w="2268"/>
          </w:tcPr>
          <w:p>
            <w:r/>
          </w:p>
        </w:tc>
        <w:tc>
          <w:tcPr>
            <w:tcW w:type="dxa" w:w="1701"/>
          </w:tcPr>
          <w:p>
            <w:r/>
          </w:p>
        </w:tc>
        <w:tc>
          <w:tcPr>
            <w:tcW w:type="dxa" w:w="1417"/>
          </w:tcPr>
          <w:p>
            <w:r/>
          </w:p>
        </w:tc>
        <w:tc>
          <w:tcPr>
            <w:tcW w:type="dxa" w:w="1701"/>
          </w:tcPr>
          <w:p>
            <w:r/>
          </w:p>
        </w:tc>
        <w:tc>
          <w:tcPr>
            <w:tcW w:type="dxa" w:w="2551"/>
          </w:tcPr>
          <w:p>
            <w:r/>
          </w:p>
        </w:tc>
      </w:tr>
      <w:tr>
        <w:tc>
          <w:tcPr>
            <w:tcW w:type="dxa" w:w="2268"/>
          </w:tcPr>
          <w:p>
            <w:r/>
          </w:p>
        </w:tc>
        <w:tc>
          <w:tcPr>
            <w:tcW w:type="dxa" w:w="1701"/>
          </w:tcPr>
          <w:p>
            <w:r/>
          </w:p>
        </w:tc>
        <w:tc>
          <w:tcPr>
            <w:tcW w:type="dxa" w:w="1417"/>
          </w:tcPr>
          <w:p>
            <w:r/>
          </w:p>
        </w:tc>
        <w:tc>
          <w:tcPr>
            <w:tcW w:type="dxa" w:w="1701"/>
          </w:tcPr>
          <w:p>
            <w:r/>
          </w:p>
        </w:tc>
        <w:tc>
          <w:tcPr>
            <w:tcW w:type="dxa" w:w="2551"/>
          </w:tcPr>
          <w:p>
            <w:r/>
          </w:p>
        </w:tc>
      </w:tr>
      <w:tr>
        <w:tc>
          <w:tcPr>
            <w:tcW w:type="dxa" w:w="2268"/>
          </w:tcPr>
          <w:p>
            <w:r/>
          </w:p>
        </w:tc>
        <w:tc>
          <w:tcPr>
            <w:tcW w:type="dxa" w:w="1701"/>
          </w:tcPr>
          <w:p>
            <w:r/>
          </w:p>
        </w:tc>
        <w:tc>
          <w:tcPr>
            <w:tcW w:type="dxa" w:w="1417"/>
          </w:tcPr>
          <w:p>
            <w:r/>
          </w:p>
        </w:tc>
        <w:tc>
          <w:tcPr>
            <w:tcW w:type="dxa" w:w="1701"/>
          </w:tcPr>
          <w:p>
            <w:r/>
          </w:p>
        </w:tc>
        <w:tc>
          <w:tcPr>
            <w:tcW w:type="dxa" w:w="2551"/>
          </w:tcPr>
          <w:p>
            <w:r/>
          </w:p>
        </w:tc>
      </w:tr>
      <w:tr>
        <w:tc>
          <w:tcPr>
            <w:tcW w:type="dxa" w:w="2268"/>
          </w:tcPr>
          <w:p>
            <w:r/>
          </w:p>
        </w:tc>
        <w:tc>
          <w:tcPr>
            <w:tcW w:type="dxa" w:w="1701"/>
          </w:tcPr>
          <w:p>
            <w:r/>
          </w:p>
        </w:tc>
        <w:tc>
          <w:tcPr>
            <w:tcW w:type="dxa" w:w="1417"/>
          </w:tcPr>
          <w:p>
            <w:r/>
          </w:p>
        </w:tc>
        <w:tc>
          <w:tcPr>
            <w:tcW w:type="dxa" w:w="1701"/>
          </w:tcPr>
          <w:p>
            <w:r/>
          </w:p>
        </w:tc>
        <w:tc>
          <w:tcPr>
            <w:tcW w:type="dxa" w:w="2551"/>
          </w:tcPr>
          <w:p>
            <w:r/>
          </w:p>
        </w:tc>
      </w:tr>
    </w:tbl>
    <w:p/>
    <w:p>
      <w:pPr>
        <w:spacing w:before="200"/>
      </w:pPr>
      <w:r>
        <w:rPr>
          <w:b/>
          <w:color w:val="0F2742"/>
          <w:sz w:val="25"/>
        </w:rPr>
        <w:t>H. Capacity</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Key personnel for this work</w:t>
            </w:r>
          </w:p>
        </w:tc>
        <w:tc>
          <w:tcPr>
            <w:tcW w:type="dxa" w:w="6236"/>
          </w:tcPr>
          <w:p>
            <w:r/>
          </w:p>
        </w:tc>
      </w:tr>
      <w:tr>
        <w:tc>
          <w:tcPr>
            <w:tcW w:type="dxa" w:w="3402"/>
            <w:shd w:val="clear" w:color="auto" w:fill="E6E9ED"/>
          </w:tcPr>
          <w:p>
            <w:r>
              <w:rPr>
                <w:b/>
              </w:rPr>
              <w:t>Direct employees / crews</w:t>
            </w:r>
          </w:p>
        </w:tc>
        <w:tc>
          <w:tcPr>
            <w:tcW w:type="dxa" w:w="6236"/>
          </w:tcPr>
          <w:p>
            <w:r/>
          </w:p>
        </w:tc>
      </w:tr>
      <w:tr>
        <w:tc>
          <w:tcPr>
            <w:tcW w:type="dxa" w:w="3402"/>
            <w:shd w:val="clear" w:color="auto" w:fill="E6E9ED"/>
          </w:tcPr>
          <w:p>
            <w:r>
              <w:rPr>
                <w:b/>
              </w:rPr>
              <w:t>Major plant owned</w:t>
            </w:r>
          </w:p>
        </w:tc>
        <w:tc>
          <w:tcPr>
            <w:tcW w:type="dxa" w:w="6236"/>
          </w:tcPr>
          <w:p>
            <w:r/>
          </w:p>
        </w:tc>
      </w:tr>
      <w:tr>
        <w:tc>
          <w:tcPr>
            <w:tcW w:type="dxa" w:w="3402"/>
            <w:shd w:val="clear" w:color="auto" w:fill="E6E9ED"/>
          </w:tcPr>
          <w:p>
            <w:r>
              <w:rPr>
                <w:b/>
              </w:rPr>
              <w:t>Current workload and availability</w:t>
            </w:r>
          </w:p>
        </w:tc>
        <w:tc>
          <w:tcPr>
            <w:tcW w:type="dxa" w:w="6236"/>
          </w:tcPr>
          <w:p>
            <w:r/>
          </w:p>
        </w:tc>
      </w:tr>
    </w:tbl>
    <w:p/>
    <w:p>
      <w:pPr>
        <w:spacing w:before="200"/>
      </w:pPr>
      <w:r>
        <w:rPr>
          <w:b/>
          <w:color w:val="0F2742"/>
          <w:sz w:val="25"/>
        </w:rPr>
        <w:t>I. Declaration</w:t>
      </w:r>
    </w:p>
    <w:p>
      <w:r>
        <w:t>I declare that the information in this form and its attachments is true and current at the date below, and I will advise of any material change.</w:t>
      </w:r>
    </w:p>
    <w:tbl>
      <w:tblPr>
        <w:tblStyle w:val="TableGrid"/>
        <w:tblW w:type="auto" w:w="0"/>
        <w:tblLook w:firstColumn="1" w:firstRow="1" w:lastColumn="0" w:lastRow="0" w:noHBand="0" w:noVBand="1" w:val="04A0"/>
      </w:tblPr>
      <w:tblGrid>
        <w:gridCol w:w="4986"/>
        <w:gridCol w:w="4986"/>
      </w:tblGrid>
      <w:tr>
        <w:tc>
          <w:tcPr>
            <w:tcW w:type="dxa" w:w="3402"/>
            <w:shd w:val="clear" w:color="auto" w:fill="E6E9ED"/>
          </w:tcPr>
          <w:p>
            <w:r>
              <w:rPr>
                <w:b/>
              </w:rPr>
              <w:t>Signed</w:t>
            </w:r>
          </w:p>
        </w:tc>
        <w:tc>
          <w:tcPr>
            <w:tcW w:type="dxa" w:w="6236"/>
          </w:tcPr>
          <w:p>
            <w:r/>
          </w:p>
        </w:tc>
      </w:tr>
      <w:tr>
        <w:tc>
          <w:tcPr>
            <w:tcW w:type="dxa" w:w="3402"/>
            <w:shd w:val="clear" w:color="auto" w:fill="E6E9ED"/>
          </w:tcPr>
          <w:p>
            <w:r>
              <w:rPr>
                <w:b/>
              </w:rPr>
              <w:t>Name and position</w:t>
            </w:r>
          </w:p>
        </w:tc>
        <w:tc>
          <w:tcPr>
            <w:tcW w:type="dxa" w:w="6236"/>
          </w:tcPr>
          <w:p>
            <w:r/>
          </w:p>
        </w:tc>
      </w:tr>
      <w:tr>
        <w:tc>
          <w:tcPr>
            <w:tcW w:type="dxa" w:w="3402"/>
            <w:shd w:val="clear" w:color="auto" w:fill="E6E9ED"/>
          </w:tcPr>
          <w:p>
            <w:r>
              <w:rPr>
                <w:b/>
              </w:rPr>
              <w:t>Date</w:t>
            </w:r>
          </w:p>
        </w:tc>
        <w:tc>
          <w:tcPr>
            <w:tcW w:type="dxa" w:w="6236"/>
          </w:tcPr>
          <w:p>
            <w:r/>
          </w:p>
        </w:tc>
      </w:tr>
    </w:tbl>
    <w:p/>
    <w:p>
      <w:pPr>
        <w:spacing w:before="200"/>
      </w:pPr>
      <w:r>
        <w:rPr>
          <w:b/>
          <w:color w:val="0F2742"/>
          <w:sz w:val="25"/>
        </w:rPr>
        <w:t>Using this template</w:t>
      </w:r>
    </w:p>
    <w:p>
      <w:pPr>
        <w:pStyle w:val="ListBullet"/>
      </w:pPr>
      <w:r>
        <w:t>Keep entity names identical across the licence, ABN, insurance and quote. Mismatches cause delays.</w:t>
      </w:r>
    </w:p>
    <w:p>
      <w:pPr>
        <w:pStyle w:val="ListBullet"/>
      </w:pPr>
      <w:r>
        <w:t>Diarise expiry dates for licences and certificates of currency.</w:t>
      </w:r>
    </w:p>
    <w:p>
      <w:pPr>
        <w:pStyle w:val="ListBullet"/>
      </w:pPr>
      <w:r>
        <w:t>Each head contractor sets its own criteria. Completing this form does not mean you meet them.</w:t>
      </w:r>
    </w:p>
    <w:p>
      <w:pPr>
        <w:pStyle w:val="ListBullet"/>
      </w:pPr>
      <w:r>
        <w:t>Score your own pack in about 15 minutes with the free Subcontractor Readiness Scorecard: https://tenderready0.gumroad.com/l/vvfjsq</w:t>
      </w:r>
    </w:p>
    <w:p>
      <w:pPr>
        <w:spacing w:before="240"/>
      </w:pPr>
      <w:r>
        <w:rPr>
          <w:color w:val="5B6672"/>
          <w:sz w:val="17"/>
        </w:rPr>
        <w:t>Disclaimer: this template is general information only, not legal, contractual or tendering advice. Your contract decides the notice periods, form, recipient and method of service. Check your contract and current legislation (legislation.qld.gov.au, qbcc.qld.gov.au) and get advice for significant claims. Using this template does not make a notice valid or effective. © 2026 Tender Ready Tools. tenderreadytools.pages.dev</w:t>
      </w:r>
    </w:p>
    <w:sectPr w:rsidR="00FC693F" w:rsidRPr="0006063C" w:rsidSect="00034616">
      <w:headerReference w:type="default" r:id="rId9"/>
      <w:footerReference w:type="default" r:id="rId10"/>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2"/>
        <w:sz w:val="15"/>
      </w:rPr>
      <w:t>Built by Tender Ready Tools, a Queensland-based engineer working in HV/LV project delivery.  General information only. Verify current requirements.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800000" cy="450000"/>
          <wp:docPr id="1" name="Picture 1"/>
          <wp:cNvGraphicFramePr>
            <a:graphicFrameLocks noChangeAspect="1"/>
          </wp:cNvGraphicFramePr>
          <a:graphic>
            <a:graphicData uri="http://schemas.openxmlformats.org/drawingml/2006/picture">
              <pic:pic>
                <pic:nvPicPr>
                  <pic:cNvPr id="0" name="wordmark-1600x400.png"/>
                  <pic:cNvPicPr/>
                </pic:nvPicPr>
                <pic:blipFill>
                  <a:blip r:embed="rId1"/>
                  <a:stretch>
                    <a:fillRect/>
                  </a:stretch>
                </pic:blipFill>
                <pic:spPr>
                  <a:xfrm>
                    <a:off x="0" y="0"/>
                    <a:ext cx="1800000" cy="450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